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6EC" w:rsidRPr="007426EC" w:rsidRDefault="007426EC" w:rsidP="007426EC">
      <w:pPr>
        <w:shd w:val="clear" w:color="auto" w:fill="FFFFFF"/>
        <w:spacing w:after="150" w:line="270" w:lineRule="atLeast"/>
        <w:textAlignment w:val="baseline"/>
        <w:outlineLvl w:val="1"/>
        <w:rPr>
          <w:rFonts w:ascii="Arial" w:eastAsia="Times New Roman" w:hAnsi="Arial" w:cs="Arial"/>
          <w:color w:val="0F4165"/>
          <w:sz w:val="27"/>
          <w:szCs w:val="27"/>
        </w:rPr>
      </w:pPr>
      <w:r w:rsidRPr="007426EC">
        <w:rPr>
          <w:rFonts w:ascii="Arial" w:eastAsia="Times New Roman" w:hAnsi="Arial" w:cs="Arial"/>
          <w:color w:val="0F4165"/>
          <w:sz w:val="27"/>
          <w:szCs w:val="27"/>
        </w:rPr>
        <w:t>Профилактика терроризма, минимизация и ликвидация последствий его проявлений в целях информационного обеспечения профилактики терроризма, минимизации и ликвидации последствий его проявлений</w:t>
      </w:r>
    </w:p>
    <w:p w:rsidR="007426EC" w:rsidRPr="007426EC" w:rsidRDefault="007426EC" w:rsidP="007426E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</w:rPr>
      </w:pPr>
      <w:r w:rsidRPr="007426EC">
        <w:rPr>
          <w:rFonts w:ascii="Georgia" w:eastAsia="Times New Roman" w:hAnsi="Georgia" w:cs="Arial"/>
          <w:b/>
          <w:bCs/>
          <w:color w:val="000000"/>
          <w:sz w:val="24"/>
          <w:szCs w:val="24"/>
          <w:u w:val="single"/>
        </w:rPr>
        <w:t>Законодательство</w:t>
      </w:r>
    </w:p>
    <w:p w:rsidR="007426EC" w:rsidRPr="007426EC" w:rsidRDefault="007426EC" w:rsidP="007426EC">
      <w:pPr>
        <w:numPr>
          <w:ilvl w:val="0"/>
          <w:numId w:val="1"/>
        </w:numPr>
        <w:shd w:val="clear" w:color="auto" w:fill="FFFFFF"/>
        <w:spacing w:after="0" w:line="300" w:lineRule="atLeast"/>
        <w:ind w:left="0" w:right="300"/>
        <w:textAlignment w:val="baseline"/>
        <w:rPr>
          <w:rFonts w:ascii="Arial" w:eastAsia="Times New Roman" w:hAnsi="Arial" w:cs="Arial"/>
          <w:color w:val="555555"/>
          <w:sz w:val="20"/>
          <w:szCs w:val="20"/>
        </w:rPr>
      </w:pPr>
      <w:hyperlink r:id="rId5" w:history="1">
        <w:r w:rsidRPr="007426EC">
          <w:rPr>
            <w:rFonts w:ascii="Georgia" w:eastAsia="Times New Roman" w:hAnsi="Georgia" w:cs="Arial"/>
            <w:color w:val="000000"/>
            <w:sz w:val="24"/>
            <w:szCs w:val="24"/>
            <w:u w:val="single"/>
          </w:rPr>
          <w:t>Конституция Российской Федерации</w:t>
        </w:r>
      </w:hyperlink>
    </w:p>
    <w:p w:rsidR="007426EC" w:rsidRPr="007426EC" w:rsidRDefault="007426EC" w:rsidP="007426EC">
      <w:pPr>
        <w:numPr>
          <w:ilvl w:val="0"/>
          <w:numId w:val="1"/>
        </w:numPr>
        <w:shd w:val="clear" w:color="auto" w:fill="FFFFFF"/>
        <w:spacing w:after="0" w:line="300" w:lineRule="atLeast"/>
        <w:ind w:left="0" w:right="300"/>
        <w:textAlignment w:val="baseline"/>
        <w:rPr>
          <w:rFonts w:ascii="Arial" w:eastAsia="Times New Roman" w:hAnsi="Arial" w:cs="Arial"/>
          <w:color w:val="555555"/>
          <w:sz w:val="20"/>
          <w:szCs w:val="20"/>
        </w:rPr>
      </w:pPr>
      <w:hyperlink r:id="rId6" w:history="1">
        <w:r w:rsidRPr="007426EC">
          <w:rPr>
            <w:rFonts w:ascii="Georgia" w:eastAsia="Times New Roman" w:hAnsi="Georgia" w:cs="Arial"/>
            <w:color w:val="000000"/>
            <w:sz w:val="24"/>
            <w:szCs w:val="24"/>
            <w:u w:val="single"/>
          </w:rPr>
          <w:t>ФЗ от 06.03.2006 г. № 35-ФЗ «О противодействии терроризму»</w:t>
        </w:r>
      </w:hyperlink>
    </w:p>
    <w:p w:rsidR="007426EC" w:rsidRPr="007426EC" w:rsidRDefault="007426EC" w:rsidP="007426EC">
      <w:pPr>
        <w:numPr>
          <w:ilvl w:val="0"/>
          <w:numId w:val="1"/>
        </w:numPr>
        <w:shd w:val="clear" w:color="auto" w:fill="FFFFFF"/>
        <w:spacing w:after="0" w:line="300" w:lineRule="atLeast"/>
        <w:ind w:left="0" w:right="300"/>
        <w:textAlignment w:val="baseline"/>
        <w:rPr>
          <w:rFonts w:ascii="Arial" w:eastAsia="Times New Roman" w:hAnsi="Arial" w:cs="Arial"/>
          <w:color w:val="555555"/>
          <w:sz w:val="20"/>
          <w:szCs w:val="20"/>
        </w:rPr>
      </w:pPr>
      <w:hyperlink r:id="rId7" w:history="1">
        <w:r w:rsidRPr="007426EC">
          <w:rPr>
            <w:rFonts w:ascii="Georgia" w:eastAsia="Times New Roman" w:hAnsi="Georgia" w:cs="Arial"/>
            <w:color w:val="000000"/>
            <w:sz w:val="24"/>
            <w:szCs w:val="24"/>
            <w:u w:val="single"/>
          </w:rPr>
          <w:t>ФЗ от 28.12.2010 г № 390-ФЗ «О безопасности»</w:t>
        </w:r>
      </w:hyperlink>
    </w:p>
    <w:p w:rsidR="007426EC" w:rsidRPr="007426EC" w:rsidRDefault="007426EC" w:rsidP="007426EC">
      <w:pPr>
        <w:numPr>
          <w:ilvl w:val="0"/>
          <w:numId w:val="1"/>
        </w:numPr>
        <w:shd w:val="clear" w:color="auto" w:fill="FFFFFF"/>
        <w:spacing w:after="0" w:line="300" w:lineRule="atLeast"/>
        <w:ind w:left="0" w:right="300"/>
        <w:textAlignment w:val="baseline"/>
        <w:rPr>
          <w:rFonts w:ascii="Arial" w:eastAsia="Times New Roman" w:hAnsi="Arial" w:cs="Arial"/>
          <w:color w:val="555555"/>
          <w:sz w:val="20"/>
          <w:szCs w:val="20"/>
        </w:rPr>
      </w:pPr>
      <w:hyperlink r:id="rId8" w:history="1">
        <w:r w:rsidRPr="007426EC">
          <w:rPr>
            <w:rFonts w:ascii="Georgia" w:eastAsia="Times New Roman" w:hAnsi="Georgia" w:cs="Arial"/>
            <w:color w:val="000000"/>
            <w:sz w:val="24"/>
            <w:szCs w:val="24"/>
            <w:u w:val="single"/>
          </w:rPr>
          <w:t>ФЗ от 07.08.2001 г. № 115-ФЗ «О противодействии легализации (отмыванию) доходов, полученных преступным путем, и финансированию терроризма»</w:t>
        </w:r>
      </w:hyperlink>
    </w:p>
    <w:p w:rsidR="007426EC" w:rsidRPr="007426EC" w:rsidRDefault="007426EC" w:rsidP="007426EC">
      <w:pPr>
        <w:numPr>
          <w:ilvl w:val="0"/>
          <w:numId w:val="1"/>
        </w:numPr>
        <w:shd w:val="clear" w:color="auto" w:fill="FFFFFF"/>
        <w:spacing w:after="0" w:line="300" w:lineRule="atLeast"/>
        <w:ind w:left="0" w:right="300"/>
        <w:textAlignment w:val="baseline"/>
        <w:rPr>
          <w:rFonts w:ascii="Arial" w:eastAsia="Times New Roman" w:hAnsi="Arial" w:cs="Arial"/>
          <w:color w:val="555555"/>
          <w:sz w:val="20"/>
          <w:szCs w:val="20"/>
        </w:rPr>
      </w:pPr>
      <w:r w:rsidRPr="007426EC">
        <w:rPr>
          <w:rFonts w:ascii="Georgia" w:eastAsia="Times New Roman" w:hAnsi="Georgia" w:cs="Arial"/>
          <w:color w:val="000000"/>
          <w:sz w:val="24"/>
          <w:szCs w:val="24"/>
          <w:u w:val="single"/>
          <w:bdr w:val="none" w:sz="0" w:space="0" w:color="auto" w:frame="1"/>
        </w:rPr>
        <w:t>ФЗ от 3 июля 2016 года № 227-ФЗ «О внесении изменений в отдельные законодательные акты (положения законодательных актов) и признании утратившими силу отдельных законодательных актов Российской Федерации в связи с принятием Федерального закона «О войсках национальной гвардии».  </w:t>
      </w:r>
    </w:p>
    <w:p w:rsidR="007426EC" w:rsidRPr="007426EC" w:rsidRDefault="007426EC" w:rsidP="007426EC">
      <w:pPr>
        <w:numPr>
          <w:ilvl w:val="0"/>
          <w:numId w:val="1"/>
        </w:numPr>
        <w:shd w:val="clear" w:color="auto" w:fill="FFFFFF"/>
        <w:spacing w:after="0" w:line="300" w:lineRule="atLeast"/>
        <w:ind w:left="0" w:right="300"/>
        <w:textAlignment w:val="baseline"/>
        <w:rPr>
          <w:rFonts w:ascii="Arial" w:eastAsia="Times New Roman" w:hAnsi="Arial" w:cs="Arial"/>
          <w:color w:val="555555"/>
          <w:sz w:val="20"/>
          <w:szCs w:val="20"/>
        </w:rPr>
      </w:pPr>
      <w:hyperlink r:id="rId9" w:history="1">
        <w:r w:rsidRPr="007426EC">
          <w:rPr>
            <w:rFonts w:ascii="Georgia" w:eastAsia="Times New Roman" w:hAnsi="Georgia" w:cs="Arial"/>
            <w:color w:val="000000"/>
            <w:sz w:val="24"/>
            <w:szCs w:val="24"/>
            <w:u w:val="single"/>
          </w:rPr>
          <w:t>ФЗ от 6 июля 2016 года № 375-ФЗ «О внесении изменений в Уголовный кодекс Российской Федерации и Уголовно-процессуальный кодекс Российской Федерации в части установления дополнительных мер противодействия терроризму и обеспечения общественной безопасности».</w:t>
        </w:r>
      </w:hyperlink>
    </w:p>
    <w:p w:rsidR="007426EC" w:rsidRPr="007426EC" w:rsidRDefault="007426EC" w:rsidP="007426EC">
      <w:pPr>
        <w:numPr>
          <w:ilvl w:val="0"/>
          <w:numId w:val="1"/>
        </w:numPr>
        <w:shd w:val="clear" w:color="auto" w:fill="FFFFFF"/>
        <w:spacing w:after="0" w:line="300" w:lineRule="atLeast"/>
        <w:ind w:left="0" w:right="300"/>
        <w:textAlignment w:val="baseline"/>
        <w:rPr>
          <w:rFonts w:ascii="Arial" w:eastAsia="Times New Roman" w:hAnsi="Arial" w:cs="Arial"/>
          <w:color w:val="555555"/>
          <w:sz w:val="20"/>
          <w:szCs w:val="20"/>
        </w:rPr>
      </w:pPr>
      <w:hyperlink r:id="rId10" w:history="1">
        <w:r w:rsidRPr="007426EC">
          <w:rPr>
            <w:rFonts w:ascii="Georgia" w:eastAsia="Times New Roman" w:hAnsi="Georgia" w:cs="Arial"/>
            <w:color w:val="000000"/>
            <w:sz w:val="24"/>
            <w:szCs w:val="24"/>
            <w:u w:val="single"/>
          </w:rPr>
          <w:t>Указ Президента РФ от 15.02.2006 № 116 «О мерах по противодействию терроризму»</w:t>
        </w:r>
      </w:hyperlink>
    </w:p>
    <w:p w:rsidR="007426EC" w:rsidRPr="007426EC" w:rsidRDefault="007426EC" w:rsidP="007426EC">
      <w:pPr>
        <w:numPr>
          <w:ilvl w:val="0"/>
          <w:numId w:val="1"/>
        </w:numPr>
        <w:shd w:val="clear" w:color="auto" w:fill="FFFFFF"/>
        <w:spacing w:after="0" w:line="300" w:lineRule="atLeast"/>
        <w:ind w:left="0" w:right="300"/>
        <w:textAlignment w:val="baseline"/>
        <w:rPr>
          <w:rFonts w:ascii="Arial" w:eastAsia="Times New Roman" w:hAnsi="Arial" w:cs="Arial"/>
          <w:color w:val="555555"/>
          <w:sz w:val="20"/>
          <w:szCs w:val="20"/>
        </w:rPr>
      </w:pPr>
      <w:hyperlink r:id="rId11" w:history="1">
        <w:r w:rsidRPr="007426EC">
          <w:rPr>
            <w:rFonts w:ascii="Georgia" w:eastAsia="Times New Roman" w:hAnsi="Georgia" w:cs="Arial"/>
            <w:color w:val="000000"/>
            <w:sz w:val="24"/>
            <w:szCs w:val="24"/>
            <w:u w:val="single"/>
          </w:rPr>
          <w:t> Указ Президента Российской Федерации от 14 июня 2012 года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государства».</w:t>
        </w:r>
      </w:hyperlink>
    </w:p>
    <w:p w:rsidR="007426EC" w:rsidRPr="007426EC" w:rsidRDefault="007426EC" w:rsidP="007426EC">
      <w:pPr>
        <w:numPr>
          <w:ilvl w:val="0"/>
          <w:numId w:val="1"/>
        </w:numPr>
        <w:shd w:val="clear" w:color="auto" w:fill="FFFFFF"/>
        <w:spacing w:after="0" w:line="300" w:lineRule="atLeast"/>
        <w:ind w:left="0" w:right="300"/>
        <w:textAlignment w:val="baseline"/>
        <w:rPr>
          <w:rFonts w:ascii="Arial" w:eastAsia="Times New Roman" w:hAnsi="Arial" w:cs="Arial"/>
          <w:color w:val="555555"/>
          <w:sz w:val="20"/>
          <w:szCs w:val="20"/>
        </w:rPr>
      </w:pPr>
      <w:hyperlink r:id="rId12" w:history="1">
        <w:r w:rsidRPr="007426EC">
          <w:rPr>
            <w:rFonts w:ascii="Georgia" w:eastAsia="Times New Roman" w:hAnsi="Georgia" w:cs="Arial"/>
            <w:color w:val="000000"/>
            <w:sz w:val="24"/>
            <w:szCs w:val="24"/>
            <w:u w:val="single"/>
          </w:rPr>
          <w:t>Указ Президента Российской Федерации от 2 сентября 2012 года № 1258 «Об утверждении состава Национального антитеррористического комитета по должностям и внесении изменений в Указ Президента Российской Федерации от 15 февраля 2006 г. № 116 «О мерах по противодействию терроризму» </w:t>
        </w:r>
      </w:hyperlink>
      <w:r w:rsidRPr="007426EC">
        <w:rPr>
          <w:rFonts w:ascii="Georgia" w:eastAsia="Times New Roman" w:hAnsi="Georgia" w:cs="Arial"/>
          <w:color w:val="000000"/>
          <w:sz w:val="24"/>
          <w:szCs w:val="24"/>
          <w:u w:val="single"/>
          <w:bdr w:val="none" w:sz="0" w:space="0" w:color="auto" w:frame="1"/>
        </w:rPr>
        <w:t>и в состав Федерального оперативного штаба по должностям, утвержденный этим Указом.</w:t>
      </w:r>
    </w:p>
    <w:p w:rsidR="007426EC" w:rsidRPr="007426EC" w:rsidRDefault="007426EC" w:rsidP="007426EC">
      <w:pPr>
        <w:numPr>
          <w:ilvl w:val="0"/>
          <w:numId w:val="1"/>
        </w:numPr>
        <w:shd w:val="clear" w:color="auto" w:fill="FFFFFF"/>
        <w:spacing w:after="0" w:line="300" w:lineRule="atLeast"/>
        <w:ind w:left="0" w:right="300"/>
        <w:textAlignment w:val="baseline"/>
        <w:rPr>
          <w:rFonts w:ascii="Arial" w:eastAsia="Times New Roman" w:hAnsi="Arial" w:cs="Arial"/>
          <w:color w:val="555555"/>
          <w:sz w:val="20"/>
          <w:szCs w:val="20"/>
        </w:rPr>
      </w:pPr>
      <w:hyperlink r:id="rId13" w:history="1">
        <w:r w:rsidRPr="007426EC">
          <w:rPr>
            <w:rFonts w:ascii="Georgia" w:eastAsia="Times New Roman" w:hAnsi="Georgia" w:cs="Arial"/>
            <w:color w:val="000000"/>
            <w:sz w:val="24"/>
            <w:szCs w:val="24"/>
            <w:u w:val="single"/>
          </w:rPr>
          <w:t xml:space="preserve">Указ Президента Российской Федерации от 28 октября 2014 года № 693 «Об осуществлении </w:t>
        </w:r>
        <w:proofErr w:type="gramStart"/>
        <w:r w:rsidRPr="007426EC">
          <w:rPr>
            <w:rFonts w:ascii="Georgia" w:eastAsia="Times New Roman" w:hAnsi="Georgia" w:cs="Arial"/>
            <w:color w:val="000000"/>
            <w:sz w:val="24"/>
            <w:szCs w:val="24"/>
            <w:u w:val="single"/>
          </w:rPr>
          <w:t>контроля за</w:t>
        </w:r>
        <w:proofErr w:type="gramEnd"/>
        <w:r w:rsidRPr="007426EC">
          <w:rPr>
            <w:rFonts w:ascii="Georgia" w:eastAsia="Times New Roman" w:hAnsi="Georgia" w:cs="Arial"/>
            <w:color w:val="000000"/>
            <w:sz w:val="24"/>
            <w:szCs w:val="24"/>
            <w:u w:val="single"/>
          </w:rPr>
          <w:t xml:space="preserve"> обеспечением безопасности объектов топливно-энергетического комплекса».</w:t>
        </w:r>
      </w:hyperlink>
    </w:p>
    <w:p w:rsidR="007426EC" w:rsidRPr="007426EC" w:rsidRDefault="007426EC" w:rsidP="007426EC">
      <w:pPr>
        <w:numPr>
          <w:ilvl w:val="0"/>
          <w:numId w:val="1"/>
        </w:numPr>
        <w:shd w:val="clear" w:color="auto" w:fill="FFFFFF"/>
        <w:spacing w:after="0" w:line="300" w:lineRule="atLeast"/>
        <w:ind w:left="0" w:right="300"/>
        <w:textAlignment w:val="baseline"/>
        <w:rPr>
          <w:rFonts w:ascii="Arial" w:eastAsia="Times New Roman" w:hAnsi="Arial" w:cs="Arial"/>
          <w:color w:val="555555"/>
          <w:sz w:val="20"/>
          <w:szCs w:val="20"/>
        </w:rPr>
      </w:pPr>
      <w:hyperlink r:id="rId14" w:history="1">
        <w:r w:rsidRPr="007426EC">
          <w:rPr>
            <w:rFonts w:ascii="Georgia" w:eastAsia="Times New Roman" w:hAnsi="Georgia" w:cs="Arial"/>
            <w:color w:val="000000"/>
            <w:sz w:val="24"/>
            <w:szCs w:val="24"/>
            <w:u w:val="single"/>
          </w:rPr>
          <w:t>Указ Президента Российской Федерации от 26 декабря 2015 года № 664 «О мерах по совершенствованию государственного управления в области противодействия терроризму».</w:t>
        </w:r>
      </w:hyperlink>
    </w:p>
    <w:p w:rsidR="00000000" w:rsidRDefault="007426E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B6AC4"/>
    <w:multiLevelType w:val="multilevel"/>
    <w:tmpl w:val="673CF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26EC"/>
    <w:rsid w:val="00742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26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26E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42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26EC"/>
    <w:rPr>
      <w:b/>
      <w:bCs/>
    </w:rPr>
  </w:style>
  <w:style w:type="character" w:styleId="a5">
    <w:name w:val="Hyperlink"/>
    <w:basedOn w:val="a0"/>
    <w:uiPriority w:val="99"/>
    <w:semiHidden/>
    <w:unhideWhenUsed/>
    <w:rsid w:val="007426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federalnyi-zakon-ot-07082001-n-115-fz-o/" TargetMode="External"/><Relationship Id="rId13" Type="http://schemas.openxmlformats.org/officeDocument/2006/relationships/hyperlink" Target="http://www.consultant.ru/document/cons_doc_LAW_17036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tsad87.gorodku.ru/wp-content/uploads/2019/06/fz-390-o-bezopasnosti.pdf" TargetMode="External"/><Relationship Id="rId12" Type="http://schemas.openxmlformats.org/officeDocument/2006/relationships/hyperlink" Target="https://www.garant.ru/products/ipo/prime/doc/70121978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legalacts.ru/doc/federalnyi-zakon-ot-06032006-n-35-fz-o/" TargetMode="External"/><Relationship Id="rId11" Type="http://schemas.openxmlformats.org/officeDocument/2006/relationships/hyperlink" Target="http://detsad87.gorodku.ru/wp-content/uploads/2019/06/document.pdf" TargetMode="External"/><Relationship Id="rId5" Type="http://schemas.openxmlformats.org/officeDocument/2006/relationships/hyperlink" Target="http://detsad87.gorodku.ru/wp-content/uploads/2019/06/konstitutciia-rf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detsad87.gorodku.ru/wp-content/uploads/2019/04/ukaz-prezidenta-rf-ot-15-02-2006-n-116-red-ot-29-07-201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01087/" TargetMode="External"/><Relationship Id="rId14" Type="http://schemas.openxmlformats.org/officeDocument/2006/relationships/hyperlink" Target="http://detsad87.gorodku.ru/wp-content/uploads/2019/06/ukaz_26122015_66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432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2019-10-03T09:52:00Z</dcterms:created>
  <dcterms:modified xsi:type="dcterms:W3CDTF">2019-10-03T09:55:00Z</dcterms:modified>
</cp:coreProperties>
</file>