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auto"/>
        <w:ind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Ответственность за совершение </w:t>
      </w:r>
      <w:r>
        <w:rPr>
          <w:rFonts w:ascii="Times New Roman" w:hAnsi="Times New Roman"/>
          <w:b w:val="1"/>
          <w:color w:val="333333"/>
          <w:sz w:val="28"/>
        </w:rPr>
        <w:t>киберпреступлений</w:t>
      </w:r>
    </w:p>
    <w:p w14:paraId="02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t>Киберпреступность</w:t>
      </w:r>
      <w:r>
        <w:rPr>
          <w:rFonts w:ascii="Times New Roman" w:hAnsi="Times New Roman"/>
          <w:color w:val="333333"/>
          <w:sz w:val="28"/>
        </w:rPr>
        <w:t xml:space="preserve"> включает в себя не только взлом паролей и кражу банковских реквизитов, но и распространение вредоносных программ, </w:t>
      </w:r>
      <w:r>
        <w:rPr>
          <w:rFonts w:ascii="Times New Roman" w:hAnsi="Times New Roman"/>
          <w:color w:val="333333"/>
          <w:sz w:val="28"/>
        </w:rPr>
        <w:t>кибермошенничество</w:t>
      </w:r>
      <w:r>
        <w:rPr>
          <w:rFonts w:ascii="Times New Roman" w:hAnsi="Times New Roman"/>
          <w:color w:val="333333"/>
          <w:sz w:val="28"/>
        </w:rPr>
        <w:t xml:space="preserve">, скрытый </w:t>
      </w:r>
      <w:r>
        <w:rPr>
          <w:rFonts w:ascii="Times New Roman" w:hAnsi="Times New Roman"/>
          <w:color w:val="333333"/>
          <w:sz w:val="28"/>
        </w:rPr>
        <w:t>майнинг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криптовалют</w:t>
      </w:r>
      <w:r>
        <w:rPr>
          <w:rFonts w:ascii="Times New Roman" w:hAnsi="Times New Roman"/>
          <w:color w:val="333333"/>
          <w:sz w:val="28"/>
        </w:rPr>
        <w:t xml:space="preserve"> (</w:t>
      </w:r>
      <w:r>
        <w:rPr>
          <w:rFonts w:ascii="Times New Roman" w:hAnsi="Times New Roman"/>
          <w:color w:val="333333"/>
          <w:sz w:val="28"/>
        </w:rPr>
        <w:t>криптоджекинг</w:t>
      </w:r>
      <w:r>
        <w:rPr>
          <w:rFonts w:ascii="Times New Roman" w:hAnsi="Times New Roman"/>
          <w:color w:val="333333"/>
          <w:sz w:val="28"/>
        </w:rPr>
        <w:t>) и даже вмешательство в работу критически важной инфраструктуры.</w:t>
      </w:r>
    </w:p>
    <w:p w14:paraId="03000000">
      <w:pPr>
        <w:widowControl w:val="1"/>
        <w:spacing w:after="12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Отдельно выделяют распространение противоправной информации - клеветы, порнографии или материалов, разжигающих межнациональную рознь.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Уголовный кодекс Российской Федерации предусматривает суровое наказание за подобные деяния. Основные составы преступлений перечислены в главе 28 УК РФ (ст.ст. 272–274.1): это неправомерный доступ к данным, создание «вирусов», нарушение правил эксплуатации сре</w:t>
      </w:r>
      <w:r>
        <w:rPr>
          <w:rFonts w:ascii="Times New Roman" w:hAnsi="Times New Roman"/>
          <w:color w:val="333333"/>
          <w:sz w:val="28"/>
        </w:rPr>
        <w:t>дств хр</w:t>
      </w:r>
      <w:r>
        <w:rPr>
          <w:rFonts w:ascii="Times New Roman" w:hAnsi="Times New Roman"/>
          <w:color w:val="333333"/>
          <w:sz w:val="28"/>
        </w:rPr>
        <w:t xml:space="preserve">анения, обработки или передачи компьютерной информации, а также воздействие на критическую информационную инфраструктуру. Также ответственность наступает по статьям о мошенничестве (159.3, 159.6) или краже с банковского счета (п. «г» </w:t>
      </w:r>
      <w:r>
        <w:rPr>
          <w:rFonts w:ascii="Times New Roman" w:hAnsi="Times New Roman"/>
          <w:color w:val="333333"/>
          <w:sz w:val="28"/>
        </w:rPr>
        <w:t>ч</w:t>
      </w:r>
      <w:r>
        <w:rPr>
          <w:rFonts w:ascii="Times New Roman" w:hAnsi="Times New Roman"/>
          <w:color w:val="333333"/>
          <w:sz w:val="28"/>
        </w:rPr>
        <w:t>. 3 ст. 158).</w:t>
      </w:r>
    </w:p>
    <w:p w14:paraId="04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Важно помнить и об административной ответственности. Статья 13.11 </w:t>
      </w:r>
      <w:r>
        <w:rPr>
          <w:rFonts w:ascii="Times New Roman" w:hAnsi="Times New Roman"/>
          <w:color w:val="333333"/>
          <w:sz w:val="28"/>
        </w:rPr>
        <w:t>КоАП</w:t>
      </w:r>
      <w:r>
        <w:rPr>
          <w:rFonts w:ascii="Times New Roman" w:hAnsi="Times New Roman"/>
          <w:color w:val="333333"/>
          <w:sz w:val="28"/>
        </w:rPr>
        <w:t xml:space="preserve"> РФ устанавливает санкции за нарушения в сфере обработки персональных данных.</w:t>
      </w:r>
    </w:p>
    <w:p w14:paraId="05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Почему IT-преступления так опасны? Они способны парализовать работу автоматизированных систем управления, вызвать серьёзные сбои в работе компьютеров, привести к утрате, искажению или краже данных, а также причинить крупный имущественный ущерб и даже физический вред людям.</w:t>
      </w:r>
    </w:p>
    <w:p w14:paraId="06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Чтобы не стать жертвой </w:t>
      </w:r>
      <w:r>
        <w:rPr>
          <w:rFonts w:ascii="Times New Roman" w:hAnsi="Times New Roman"/>
          <w:color w:val="333333"/>
          <w:sz w:val="28"/>
        </w:rPr>
        <w:t>киберпреступников</w:t>
      </w:r>
      <w:r>
        <w:rPr>
          <w:rFonts w:ascii="Times New Roman" w:hAnsi="Times New Roman"/>
          <w:color w:val="333333"/>
          <w:sz w:val="28"/>
        </w:rPr>
        <w:t xml:space="preserve">, рекомендуется соблюдать простые правила: не переходите по подозрительным ссылкам, регулярно обновляйте антивирусы, никому не сообщайте пароли и коды доступа, не храните данные банковских карт на </w:t>
      </w:r>
      <w:r>
        <w:rPr>
          <w:rFonts w:ascii="Times New Roman" w:hAnsi="Times New Roman"/>
          <w:color w:val="333333"/>
          <w:sz w:val="28"/>
        </w:rPr>
        <w:t>гаджетах</w:t>
      </w:r>
      <w:r>
        <w:rPr>
          <w:rFonts w:ascii="Times New Roman" w:hAnsi="Times New Roman"/>
          <w:color w:val="333333"/>
          <w:sz w:val="28"/>
        </w:rPr>
        <w:t xml:space="preserve"> и всегда проверяйте информацию о счетах в официальных источниках.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2026-06-25T16:31:25Z</dcterms:created>
  <dcterms:modified xsi:type="dcterms:W3CDTF">2026-06-25T16:31:25Z</dcterms:modified>
</cp:coreProperties>
</file>